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2nkt1vkdkzl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Landborgsvägen 5 Material &amp; Renoveringar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9sya0e1puts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Badrum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Kakel och klinker i italiensk granitkeramik från Marca Corona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Blandare, duschset och handdukstorkar från Svedbergs och Hansgrohe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Badkar från Nordhem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Kommoder från IKEA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Vägghängd toalett i masteravdelningen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Samtliga badrum är nyproducerade med våtrumsintyg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620if0hn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Kök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Unikt platsbyggt kök från Lergöken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Bänkskiva i Silestone Coral Clay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Vitvaror från Electrolux: ugn, värmelåda, mikro och häll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Kyl, frys och diskmaskin från ATAG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Köksblandare från Tapwell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1bee8gvt9ko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Interiör &amp; Snickerier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Innerdörrar och snickerier specialtillverkade av NJORD Design</w:t>
        <w:br w:type="textWrapping"/>
        <w:t xml:space="preserve"> (standarddörrar i källarplan)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Ekparkett och trappa från Bjelin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Inbyggda garderober i hall och dressing room från IKEA, inklusive praktiskt tvättnedkast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Väggfärg i samtliga rum från Jotun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Samtliga fönster och pardörrar från Elitfönster Black Edition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02r2fl911i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Teknik &amp; Komfort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Golvvärme på entréplan samt nya element i källaren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el omdragen med integrerat Plejd-system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Nya stammar samt nya VS-rör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Installerat FTX-aggregat för förbättrad ventilation och energieffektivitet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 isolering i tak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Nya plåtdetaljer och ny panel med vindskydd runt hela huset.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Tvättstuga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Nya snickerier från IKEA (tvättnedkast)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Nya vitvaror från LG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7emmb5ilno6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Tak &amp; Konstruktion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Nya takbrunnar och takutlopp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 takpapp på berörda arbetsytor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Skorsten finns och bygglov är beviljat, dock ej utfört.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vya8x6ayz4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Trädgård &amp; Entré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Formklippta träd och viss trädfällning utförd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Nya spottar i entrén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Nya dörrar till garage, källaringångar samt ny entrédörr med sidoljus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Nytt eluttag installerat utvändigt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Garageport mot gatan har fräschats upp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26576</wp:posOffset>
          </wp:positionV>
          <wp:extent cx="895350" cy="6514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44" l="0" r="0" t="14250"/>
                  <a:stretch>
                    <a:fillRect/>
                  </a:stretch>
                </pic:blipFill>
                <pic:spPr>
                  <a:xfrm>
                    <a:off x="0" y="0"/>
                    <a:ext cx="895350" cy="651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